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CF" w:rsidRDefault="005B00A0" w:rsidP="005B00A0">
      <w:pPr>
        <w:jc w:val="center"/>
      </w:pPr>
      <w:r>
        <w:t>AP Language Romanticism</w:t>
      </w:r>
    </w:p>
    <w:p w:rsidR="005B00A0" w:rsidRDefault="005B00A0" w:rsidP="005B00A0"/>
    <w:p w:rsidR="005B00A0" w:rsidRDefault="005B00A0" w:rsidP="005B00A0">
      <w:r>
        <w:t>1. What are three characteristics of Romanticism (</w:t>
      </w:r>
      <w:bookmarkStart w:id="0" w:name="_GoBack"/>
      <w:bookmarkEnd w:id="0"/>
      <w:r>
        <w:t>including the transcendentalists)?</w:t>
      </w:r>
    </w:p>
    <w:p w:rsidR="005B00A0" w:rsidRDefault="005B00A0" w:rsidP="005B00A0">
      <w:r>
        <w:t>2. What are three characteristics of the dark romantics?</w:t>
      </w:r>
    </w:p>
    <w:p w:rsidR="005B00A0" w:rsidRDefault="005B00A0" w:rsidP="005B00A0">
      <w:r>
        <w:t>3. What are two reasons the dark romantics disagreed with the transcendentalists?</w:t>
      </w:r>
    </w:p>
    <w:p w:rsidR="005B00A0" w:rsidRDefault="005B00A0" w:rsidP="005B00A0">
      <w:r>
        <w:t>4. What were the dark romantics’ opinion regarding men’s actions?</w:t>
      </w:r>
    </w:p>
    <w:p w:rsidR="005B00A0" w:rsidRDefault="005B00A0" w:rsidP="005B00A0">
      <w:r>
        <w:t>5. What were the dark romantics’ opinion regarding divine wisdom as opposed to the transcendentalist?</w:t>
      </w:r>
    </w:p>
    <w:p w:rsidR="005B00A0" w:rsidRDefault="005B00A0" w:rsidP="005B00A0">
      <w:r>
        <w:t xml:space="preserve">6. What are three characteristics of the dark romantic/gothic setting? </w:t>
      </w:r>
    </w:p>
    <w:sectPr w:rsidR="005B00A0" w:rsidSect="005B0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0"/>
    <w:rsid w:val="000C4B8E"/>
    <w:rsid w:val="005B00A0"/>
    <w:rsid w:val="00790B74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5AAD-6386-46B2-80CD-88ADEB4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1</cp:revision>
  <dcterms:created xsi:type="dcterms:W3CDTF">2016-01-06T14:27:00Z</dcterms:created>
  <dcterms:modified xsi:type="dcterms:W3CDTF">2016-01-06T15:19:00Z</dcterms:modified>
</cp:coreProperties>
</file>